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E9C" w:rsidRPr="00DE6AED" w:rsidRDefault="00215E9C" w:rsidP="00215E9C">
      <w:pPr>
        <w:jc w:val="center"/>
        <w:rPr>
          <w:rFonts w:cs="Arial"/>
          <w:b/>
          <w:sz w:val="28"/>
          <w:szCs w:val="28"/>
          <w:lang w:val="lv-LV"/>
        </w:rPr>
      </w:pPr>
      <w:r w:rsidRPr="00DE6AED">
        <w:rPr>
          <w:rFonts w:cs="Arial"/>
          <w:b/>
          <w:sz w:val="28"/>
          <w:szCs w:val="28"/>
          <w:lang w:val="lv-LV"/>
        </w:rPr>
        <w:t>Līguma noslēgšanai nepieciešamie dokumenti</w:t>
      </w:r>
    </w:p>
    <w:p w:rsidR="00215E9C" w:rsidRDefault="00215E9C" w:rsidP="00215E9C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(</w:t>
      </w:r>
      <w:r w:rsidRPr="00DE6AED">
        <w:rPr>
          <w:szCs w:val="24"/>
          <w:lang w:val="lv-LV"/>
        </w:rPr>
        <w:t>Iesniedzamie dokumenti un to kopijas jānoformē</w:t>
      </w:r>
      <w:r>
        <w:rPr>
          <w:szCs w:val="24"/>
          <w:lang w:val="lv-LV"/>
        </w:rPr>
        <w:t xml:space="preserve"> atbilstoši Ministru kabineta</w:t>
      </w:r>
      <w:r w:rsidRPr="00DE6AED">
        <w:rPr>
          <w:szCs w:val="24"/>
          <w:lang w:val="lv-LV"/>
        </w:rPr>
        <w:t xml:space="preserve"> </w:t>
      </w:r>
      <w:r>
        <w:rPr>
          <w:szCs w:val="24"/>
          <w:lang w:val="lv-LV"/>
        </w:rPr>
        <w:t>04.09.2018.</w:t>
      </w:r>
      <w:r w:rsidRPr="00DE6AED">
        <w:rPr>
          <w:szCs w:val="24"/>
          <w:lang w:val="lv-LV"/>
        </w:rPr>
        <w:t xml:space="preserve"> noteikumu Nr.</w:t>
      </w:r>
      <w:r>
        <w:rPr>
          <w:szCs w:val="24"/>
          <w:lang w:val="lv-LV"/>
        </w:rPr>
        <w:t>558</w:t>
      </w:r>
      <w:r w:rsidRPr="00DE6AED">
        <w:rPr>
          <w:szCs w:val="24"/>
          <w:lang w:val="lv-LV"/>
        </w:rPr>
        <w:t xml:space="preserve"> „Dokumentu izstrādāšanas un noformēšanas kārtība”</w:t>
      </w:r>
      <w:r>
        <w:rPr>
          <w:szCs w:val="24"/>
          <w:lang w:val="lv-LV"/>
        </w:rPr>
        <w:t xml:space="preserve"> un </w:t>
      </w:r>
      <w:r w:rsidRPr="00215E9C">
        <w:rPr>
          <w:rFonts w:cs="Arial"/>
          <w:szCs w:val="24"/>
          <w:lang w:val="lv-LV"/>
        </w:rPr>
        <w:t>Elektronisko</w:t>
      </w:r>
      <w:r>
        <w:rPr>
          <w:rFonts w:cs="Arial"/>
          <w:szCs w:val="24"/>
          <w:lang w:val="lv-LV"/>
        </w:rPr>
        <w:t xml:space="preserve"> </w:t>
      </w:r>
      <w:r w:rsidRPr="00215E9C">
        <w:rPr>
          <w:rFonts w:cs="Arial"/>
          <w:szCs w:val="24"/>
          <w:lang w:val="lv-LV"/>
        </w:rPr>
        <w:t>dokumentu likuma</w:t>
      </w:r>
      <w:r>
        <w:rPr>
          <w:szCs w:val="24"/>
          <w:lang w:val="lv-LV"/>
        </w:rPr>
        <w:t xml:space="preserve"> </w:t>
      </w:r>
      <w:r w:rsidRPr="00DE6AED">
        <w:rPr>
          <w:szCs w:val="24"/>
          <w:lang w:val="lv-LV"/>
        </w:rPr>
        <w:t>prasībām.</w:t>
      </w:r>
      <w:r>
        <w:rPr>
          <w:szCs w:val="24"/>
          <w:lang w:val="lv-LV"/>
        </w:rPr>
        <w:t>)</w:t>
      </w:r>
    </w:p>
    <w:p w:rsidR="00C54913" w:rsidRDefault="00C54913" w:rsidP="00215E9C">
      <w:pPr>
        <w:jc w:val="center"/>
        <w:rPr>
          <w:szCs w:val="24"/>
          <w:lang w:val="lv-LV"/>
        </w:rPr>
      </w:pPr>
    </w:p>
    <w:p w:rsidR="00C54913" w:rsidRPr="0006138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061389">
        <w:rPr>
          <w:rFonts w:cs="Arial"/>
          <w:szCs w:val="24"/>
          <w:lang w:val="lv-LV"/>
        </w:rPr>
        <w:t>Iesniegums.</w:t>
      </w:r>
    </w:p>
    <w:p w:rsidR="00C54913" w:rsidRPr="0006138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061389">
        <w:rPr>
          <w:rFonts w:cs="Arial"/>
          <w:szCs w:val="24"/>
          <w:lang w:val="lv-LV"/>
        </w:rPr>
        <w:t>Īpašuma tiesības apliecinoša dokumenta (zemesgrāmatas akta) kopija.</w:t>
      </w:r>
    </w:p>
    <w:p w:rsidR="00061389" w:rsidRPr="0006138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061389">
        <w:rPr>
          <w:rFonts w:cs="Arial"/>
          <w:szCs w:val="24"/>
          <w:lang w:val="lv-LV"/>
        </w:rPr>
        <w:t>Nekustamā īpašuma pārvaldīšanas tiesīb</w:t>
      </w:r>
      <w:r w:rsidR="00061389" w:rsidRPr="00061389">
        <w:rPr>
          <w:rFonts w:cs="Arial"/>
          <w:szCs w:val="24"/>
          <w:lang w:val="lv-LV"/>
        </w:rPr>
        <w:t>u</w:t>
      </w:r>
      <w:r w:rsidRPr="00061389">
        <w:rPr>
          <w:rFonts w:cs="Arial"/>
          <w:szCs w:val="24"/>
          <w:lang w:val="lv-LV"/>
        </w:rPr>
        <w:t xml:space="preserve"> apliecinoša (-u) dokumenta (-u) kopijas. </w:t>
      </w:r>
    </w:p>
    <w:p w:rsidR="00C54913" w:rsidRPr="00061389" w:rsidRDefault="00C54913" w:rsidP="00105579">
      <w:pPr>
        <w:framePr w:w="8851" w:h="11836" w:hRule="exact" w:hSpace="180" w:wrap="around" w:vAnchor="page" w:hAnchor="margin" w:xAlign="center" w:y="2867"/>
        <w:spacing w:line="360" w:lineRule="auto"/>
        <w:ind w:left="360"/>
        <w:jc w:val="both"/>
        <w:rPr>
          <w:rFonts w:cs="Arial"/>
          <w:szCs w:val="24"/>
          <w:lang w:val="lv-LV"/>
        </w:rPr>
      </w:pPr>
      <w:r w:rsidRPr="00061389">
        <w:rPr>
          <w:rFonts w:cs="Arial"/>
          <w:szCs w:val="24"/>
          <w:u w:val="single"/>
          <w:lang w:val="lv-LV"/>
        </w:rPr>
        <w:t>Dzīvojamās mājas pārvaldniekam jāiesniedz :</w:t>
      </w:r>
      <w:r w:rsidRPr="00061389">
        <w:rPr>
          <w:rFonts w:cs="Arial"/>
          <w:szCs w:val="24"/>
          <w:lang w:val="lv-LV"/>
        </w:rPr>
        <w:t xml:space="preserve"> </w:t>
      </w:r>
    </w:p>
    <w:p w:rsidR="00C54913" w:rsidRPr="00105579" w:rsidRDefault="005032FD" w:rsidP="00105579">
      <w:pPr>
        <w:framePr w:w="8851" w:h="11836" w:hRule="exact" w:hSpace="180" w:wrap="around" w:vAnchor="page" w:hAnchor="margin" w:xAlign="center" w:y="2867"/>
        <w:numPr>
          <w:ilvl w:val="1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>
        <w:rPr>
          <w:rFonts w:cs="Arial"/>
          <w:szCs w:val="24"/>
          <w:lang w:val="lv-LV"/>
        </w:rPr>
        <w:t>ī</w:t>
      </w:r>
      <w:r w:rsidR="00C54913" w:rsidRPr="00105579">
        <w:rPr>
          <w:rFonts w:cs="Arial"/>
          <w:szCs w:val="24"/>
          <w:lang w:val="lv-LV"/>
        </w:rPr>
        <w:t xml:space="preserve">pašnieku/dzīvokļu īpašnieku kopības lēmuma kopiju (kopsapulce, aptauja) ar vairāk nekā no puses īpašnieku/dzīvokļu īpašnieku pilnvarojumu: </w:t>
      </w:r>
    </w:p>
    <w:p w:rsidR="00061389" w:rsidRPr="00105579" w:rsidRDefault="005032FD" w:rsidP="00105579">
      <w:pPr>
        <w:framePr w:w="8851" w:h="11836" w:hRule="exact" w:hSpace="180" w:wrap="around" w:vAnchor="page" w:hAnchor="margin" w:xAlign="center" w:y="2867"/>
        <w:numPr>
          <w:ilvl w:val="1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>
        <w:rPr>
          <w:rFonts w:cs="Arial"/>
          <w:szCs w:val="24"/>
          <w:lang w:val="lv-LV"/>
        </w:rPr>
        <w:t>p</w:t>
      </w:r>
      <w:r w:rsidR="00C54913" w:rsidRPr="00105579">
        <w:rPr>
          <w:rFonts w:cs="Arial"/>
          <w:szCs w:val="24"/>
          <w:lang w:val="lv-LV"/>
        </w:rPr>
        <w:t>ārvaldīšanas līguma kopiju ar vairāk nekā no puses īpašnieku/dzīvokļu īpašnieku pilnvarojumu.</w:t>
      </w:r>
    </w:p>
    <w:p w:rsidR="00061389" w:rsidRPr="00105579" w:rsidRDefault="00061389" w:rsidP="00105579">
      <w:pPr>
        <w:framePr w:w="8851" w:h="11836" w:hRule="exact" w:hSpace="180" w:wrap="around" w:vAnchor="page" w:hAnchor="margin" w:xAlign="center" w:y="2867"/>
        <w:numPr>
          <w:ilvl w:val="1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105579">
        <w:rPr>
          <w:rFonts w:cs="Arial"/>
          <w:color w:val="000000"/>
          <w:szCs w:val="24"/>
          <w:lang w:val="lv-LV"/>
        </w:rPr>
        <w:t>informācija par noslēgto pārvaldīšanas līgumu skaitu, datumu un to noslēgušajiem īpašniekiem (ja pārvaldīšanas līgums slēgts ar katru īpašnieku atsevišķi);</w:t>
      </w:r>
    </w:p>
    <w:p w:rsidR="00C54913" w:rsidRPr="0010557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105579">
        <w:rPr>
          <w:rFonts w:cs="Arial"/>
          <w:szCs w:val="24"/>
          <w:lang w:val="lv-LV"/>
        </w:rPr>
        <w:t>Īpašnieka (-ku) maiņas gadījumā – iepriekšējā īpašnieka (-ku) iesniegums par spēkā esošā līguma ar AS “RĪGAS SILTUMS” laušanu.</w:t>
      </w:r>
    </w:p>
    <w:p w:rsidR="00C54913" w:rsidRPr="0010557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105579">
        <w:rPr>
          <w:rFonts w:cs="Arial"/>
          <w:szCs w:val="24"/>
          <w:lang w:val="lv-LV"/>
        </w:rPr>
        <w:t>Paraksta tiesības apliecinoša dokumenta (pilnvaras) kopija</w:t>
      </w:r>
      <w:r w:rsidR="00061389" w:rsidRPr="00105579">
        <w:rPr>
          <w:rFonts w:cs="Arial"/>
          <w:szCs w:val="24"/>
          <w:lang w:val="lv-LV"/>
        </w:rPr>
        <w:t>.</w:t>
      </w:r>
    </w:p>
    <w:p w:rsidR="00C54913" w:rsidRPr="00105579" w:rsidRDefault="00C54913" w:rsidP="0010557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05579">
        <w:rPr>
          <w:rFonts w:ascii="Arial" w:hAnsi="Arial" w:cs="Arial"/>
          <w:szCs w:val="24"/>
        </w:rPr>
        <w:t>Fiziskām personām – personas apliecinošu dokumentu uzrādīšanai.</w:t>
      </w:r>
    </w:p>
    <w:p w:rsidR="00C54913" w:rsidRPr="00105579" w:rsidRDefault="00C54913" w:rsidP="0010557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05579">
        <w:rPr>
          <w:rFonts w:ascii="Arial" w:hAnsi="Arial" w:cs="Arial"/>
          <w:szCs w:val="24"/>
        </w:rPr>
        <w:t xml:space="preserve">Ja nepieciešama dažādu PVN likmju piemērošana, </w:t>
      </w:r>
      <w:r w:rsidRPr="00105579">
        <w:rPr>
          <w:rFonts w:ascii="Arial" w:hAnsi="Arial" w:cs="Arial"/>
          <w:iCs/>
          <w:szCs w:val="24"/>
        </w:rPr>
        <w:t>Pieteikums</w:t>
      </w:r>
      <w:r w:rsidRPr="00105579">
        <w:rPr>
          <w:rFonts w:cs="Arial"/>
          <w:iCs/>
          <w:szCs w:val="24"/>
        </w:rPr>
        <w:t xml:space="preserve"> </w:t>
      </w:r>
      <w:r w:rsidRPr="00105579">
        <w:rPr>
          <w:rFonts w:ascii="Arial" w:hAnsi="Arial" w:cs="Arial"/>
          <w:iCs/>
          <w:szCs w:val="24"/>
        </w:rPr>
        <w:t>par patērētā siltumenerģijas daudzuma procentuālo sadali.</w:t>
      </w:r>
    </w:p>
    <w:p w:rsidR="00105579" w:rsidRPr="00105579" w:rsidRDefault="00C54913" w:rsidP="0010557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05579">
        <w:rPr>
          <w:rFonts w:ascii="Arial" w:hAnsi="Arial" w:cs="Arial"/>
          <w:szCs w:val="24"/>
        </w:rPr>
        <w:t>Pēc rekonstrukcijas darbiem siltumapgādes sistēmā, jaunuzceltiem objektiem, pēc ilgstoša pārtraukuma siltumenerģijas piegādi atjaunojušiem objektiem siltumzudumu aprēķins.</w:t>
      </w:r>
    </w:p>
    <w:p w:rsidR="00D91765" w:rsidRPr="00061389" w:rsidRDefault="00C54913" w:rsidP="0006138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061389">
        <w:rPr>
          <w:rFonts w:ascii="Arial" w:hAnsi="Arial" w:cs="Arial"/>
          <w:szCs w:val="24"/>
        </w:rPr>
        <w:t>________________________________________________.</w:t>
      </w:r>
    </w:p>
    <w:p w:rsidR="00061389" w:rsidRPr="00061389" w:rsidRDefault="00105579" w:rsidP="00061389">
      <w:pPr>
        <w:pStyle w:val="ListParagraph"/>
        <w:framePr w:w="8851" w:h="11836" w:hRule="exact" w:hSpace="180" w:wrap="around" w:vAnchor="page" w:hAnchor="margin" w:xAlign="center" w:y="2867"/>
        <w:ind w:left="360"/>
        <w:rPr>
          <w:szCs w:val="24"/>
          <w:lang w:val="lv-LV"/>
        </w:rPr>
      </w:pPr>
      <w:r>
        <w:rPr>
          <w:rFonts w:cs="Arial"/>
          <w:szCs w:val="24"/>
          <w:lang w:val="lv-LV"/>
        </w:rPr>
        <w:t xml:space="preserve">            </w:t>
      </w:r>
      <w:r w:rsidR="00061389" w:rsidRPr="00061389">
        <w:rPr>
          <w:rFonts w:cs="Arial"/>
          <w:szCs w:val="24"/>
          <w:lang w:val="lv-LV"/>
        </w:rPr>
        <w:t xml:space="preserve"> (citi dokumenti)</w:t>
      </w:r>
    </w:p>
    <w:p w:rsidR="00061389" w:rsidRDefault="00061389" w:rsidP="00061389">
      <w:pPr>
        <w:pStyle w:val="BodyTextIndent"/>
        <w:framePr w:w="8851" w:h="11836" w:hRule="exact" w:hSpace="180" w:wrap="around" w:vAnchor="page" w:hAnchor="margin" w:xAlign="center" w:y="2867"/>
        <w:spacing w:line="360" w:lineRule="auto"/>
        <w:ind w:left="360" w:firstLine="0"/>
      </w:pPr>
    </w:p>
    <w:sectPr w:rsidR="000613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2B02"/>
    <w:multiLevelType w:val="multilevel"/>
    <w:tmpl w:val="5BDA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871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9047831">
    <w:abstractNumId w:val="1"/>
  </w:num>
  <w:num w:numId="2" w16cid:durableId="8759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C"/>
    <w:rsid w:val="00061389"/>
    <w:rsid w:val="00105579"/>
    <w:rsid w:val="00215E9C"/>
    <w:rsid w:val="005032FD"/>
    <w:rsid w:val="009E57E7"/>
    <w:rsid w:val="00C54913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AE71E"/>
  <w15:chartTrackingRefBased/>
  <w15:docId w15:val="{9B30A967-20CE-4448-A3EC-B405C87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9C"/>
    <w:pPr>
      <w:spacing w:after="0" w:line="240" w:lineRule="auto"/>
    </w:pPr>
    <w:rPr>
      <w:rFonts w:eastAsia="Times New Roman" w:cs="Times New Roman"/>
      <w:kern w:val="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54913"/>
    <w:pPr>
      <w:ind w:firstLine="720"/>
      <w:jc w:val="both"/>
    </w:pPr>
    <w:rPr>
      <w:rFonts w:ascii="RimHelvetica" w:hAnsi="RimHelvetica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4913"/>
    <w:rPr>
      <w:rFonts w:ascii="RimHelvetica" w:eastAsia="Times New Roman" w:hAnsi="RimHelvetica" w:cs="Times New Roman"/>
      <w:kern w:val="0"/>
      <w:szCs w:val="20"/>
      <w14:ligatures w14:val="none"/>
    </w:rPr>
  </w:style>
  <w:style w:type="paragraph" w:customStyle="1" w:styleId="text-align-justify">
    <w:name w:val="text-align-justify"/>
    <w:basedOn w:val="Normal"/>
    <w:rsid w:val="00C5491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06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Apseniece</dc:creator>
  <cp:keywords/>
  <dc:description/>
  <cp:lastModifiedBy>Vineta Apseniece</cp:lastModifiedBy>
  <cp:revision>3</cp:revision>
  <dcterms:created xsi:type="dcterms:W3CDTF">2023-05-31T07:17:00Z</dcterms:created>
  <dcterms:modified xsi:type="dcterms:W3CDTF">2023-05-31T08:10:00Z</dcterms:modified>
</cp:coreProperties>
</file>